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10E" w:rsidRDefault="0089210E" w:rsidP="0089210E">
      <w:pPr>
        <w:jc w:val="center"/>
      </w:pPr>
    </w:p>
    <w:p w:rsidR="0089210E" w:rsidRDefault="0089210E" w:rsidP="0089210E">
      <w:pPr>
        <w:jc w:val="center"/>
      </w:pPr>
    </w:p>
    <w:p w:rsidR="0089210E" w:rsidRDefault="0089210E" w:rsidP="0089210E">
      <w:pPr>
        <w:jc w:val="center"/>
        <w:rPr>
          <w:b/>
        </w:rPr>
      </w:pPr>
      <w:r>
        <w:rPr>
          <w:b/>
        </w:rPr>
        <w:t>АДМИНИСТРАЦИЯ МУНИЦИПАЛЬНОГО ОБРАЗОВАНИЯ «МЫСОВСКОЕ»</w:t>
      </w:r>
    </w:p>
    <w:p w:rsidR="0089210E" w:rsidRDefault="0089210E" w:rsidP="0089210E">
      <w:pPr>
        <w:pStyle w:val="a3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«МЫСЫ» МУНИЦИПАЛ  КЫЛДЫТЭТЛЭН  АДМИНИСТРАЦИЕЗ</w:t>
      </w:r>
    </w:p>
    <w:p w:rsidR="0089210E" w:rsidRDefault="0089210E" w:rsidP="0089210E">
      <w:pPr>
        <w:jc w:val="center"/>
        <w:rPr>
          <w:b/>
        </w:rPr>
      </w:pPr>
    </w:p>
    <w:p w:rsidR="0089210E" w:rsidRDefault="0089210E" w:rsidP="0089210E">
      <w:pPr>
        <w:jc w:val="center"/>
        <w:rPr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89210E" w:rsidRDefault="0089210E" w:rsidP="0089210E">
      <w:pPr>
        <w:rPr>
          <w:sz w:val="32"/>
          <w:szCs w:val="32"/>
        </w:rPr>
      </w:pPr>
    </w:p>
    <w:p w:rsidR="0089210E" w:rsidRDefault="0089210E" w:rsidP="0089210E">
      <w:pPr>
        <w:rPr>
          <w:sz w:val="32"/>
          <w:szCs w:val="32"/>
        </w:rPr>
      </w:pPr>
    </w:p>
    <w:p w:rsidR="0089210E" w:rsidRPr="0031475C" w:rsidRDefault="0031475C" w:rsidP="0089210E">
      <w:r w:rsidRPr="0031475C">
        <w:t>от 02 июня 2014</w:t>
      </w:r>
      <w:r w:rsidR="0089210E" w:rsidRPr="0031475C">
        <w:t xml:space="preserve"> года                                        </w:t>
      </w:r>
      <w:r w:rsidRPr="0031475C">
        <w:t xml:space="preserve">                           </w:t>
      </w:r>
      <w:r>
        <w:t xml:space="preserve">                                </w:t>
      </w:r>
      <w:r w:rsidRPr="0031475C">
        <w:t xml:space="preserve"> № 2</w:t>
      </w:r>
      <w:r w:rsidR="0089210E" w:rsidRPr="0031475C">
        <w:t>5</w:t>
      </w:r>
    </w:p>
    <w:p w:rsidR="0089210E" w:rsidRDefault="0089210E" w:rsidP="0089210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</w:p>
    <w:p w:rsidR="0089210E" w:rsidRDefault="0031475C" w:rsidP="0089210E">
      <w:pPr>
        <w:jc w:val="center"/>
      </w:pPr>
      <w:r>
        <w:t>д. Мысы</w:t>
      </w:r>
    </w:p>
    <w:p w:rsidR="0089210E" w:rsidRDefault="0089210E" w:rsidP="0089210E">
      <w:pPr>
        <w:jc w:val="center"/>
      </w:pPr>
    </w:p>
    <w:p w:rsidR="0089210E" w:rsidRDefault="0089210E" w:rsidP="0089210E">
      <w:pPr>
        <w:pStyle w:val="1"/>
        <w:rPr>
          <w:szCs w:val="24"/>
        </w:rPr>
      </w:pPr>
      <w:r>
        <w:rPr>
          <w:szCs w:val="24"/>
        </w:rPr>
        <w:t xml:space="preserve">О создании </w:t>
      </w:r>
      <w:proofErr w:type="gramStart"/>
      <w:r>
        <w:rPr>
          <w:szCs w:val="24"/>
        </w:rPr>
        <w:t>нештатных</w:t>
      </w:r>
      <w:proofErr w:type="gramEnd"/>
      <w:r>
        <w:rPr>
          <w:szCs w:val="24"/>
        </w:rPr>
        <w:t xml:space="preserve">  аварийно-</w:t>
      </w:r>
    </w:p>
    <w:p w:rsidR="0089210E" w:rsidRDefault="0089210E" w:rsidP="0089210E">
      <w:r>
        <w:t>спасательных  формирований</w:t>
      </w:r>
    </w:p>
    <w:p w:rsidR="0089210E" w:rsidRDefault="0089210E" w:rsidP="0089210E">
      <w:pPr>
        <w:rPr>
          <w:b/>
          <w:sz w:val="28"/>
          <w:szCs w:val="28"/>
        </w:rPr>
      </w:pPr>
    </w:p>
    <w:p w:rsidR="0089210E" w:rsidRDefault="0089210E" w:rsidP="0089210E">
      <w:pPr>
        <w:rPr>
          <w:sz w:val="28"/>
          <w:szCs w:val="28"/>
        </w:rPr>
      </w:pPr>
    </w:p>
    <w:p w:rsidR="0089210E" w:rsidRDefault="0089210E" w:rsidP="0089210E">
      <w:pPr>
        <w:jc w:val="both"/>
      </w:pPr>
      <w:r>
        <w:t xml:space="preserve">                  В целях реализации Федерального закона от 12.02.98 года  № 28-Ф3 «О гражданской обороне», постановления  Правительства Российской Федерации от 10.06.99 года № 620, </w:t>
      </w:r>
      <w:r>
        <w:rPr>
          <w:b/>
        </w:rPr>
        <w:t>ПОСТАНОВЛЯЮ</w:t>
      </w:r>
      <w:r>
        <w:t>:</w:t>
      </w:r>
    </w:p>
    <w:p w:rsidR="0089210E" w:rsidRDefault="0089210E" w:rsidP="0089210E">
      <w:pPr>
        <w:rPr>
          <w:b/>
        </w:rPr>
      </w:pPr>
    </w:p>
    <w:p w:rsidR="0089210E" w:rsidRDefault="0089210E" w:rsidP="0089210E">
      <w:pPr>
        <w:ind w:firstLine="720"/>
        <w:jc w:val="both"/>
      </w:pPr>
      <w:r>
        <w:t>1.Утвердить Положение о  нештатных аварийно-спасательных формированиях (НАСФ) (приложение № 1).</w:t>
      </w:r>
    </w:p>
    <w:p w:rsidR="0089210E" w:rsidRDefault="0089210E" w:rsidP="0089210E">
      <w:pPr>
        <w:ind w:firstLine="720"/>
        <w:jc w:val="both"/>
      </w:pPr>
      <w:r>
        <w:t>2.Председателю комиссии по чрезвычайным ситуациям м</w:t>
      </w:r>
      <w:r w:rsidR="0031475C">
        <w:t>униципального образования «</w:t>
      </w:r>
      <w:proofErr w:type="spellStart"/>
      <w:r w:rsidR="0031475C">
        <w:t>Мысов</w:t>
      </w:r>
      <w:r>
        <w:t>ское</w:t>
      </w:r>
      <w:proofErr w:type="spellEnd"/>
      <w:r>
        <w:t>» определить  перечень организаций, создающих нештатные  аварийно-спасательные формирования.</w:t>
      </w:r>
    </w:p>
    <w:p w:rsidR="0089210E" w:rsidRDefault="0089210E" w:rsidP="0089210E">
      <w:pPr>
        <w:ind w:firstLine="720"/>
        <w:jc w:val="both"/>
      </w:pPr>
      <w:r>
        <w:t>3.Штабу ГОЧС м</w:t>
      </w:r>
      <w:r w:rsidR="0031475C">
        <w:t>униципального образования «</w:t>
      </w:r>
      <w:proofErr w:type="spellStart"/>
      <w:r w:rsidR="0031475C">
        <w:t>Мысов</w:t>
      </w:r>
      <w:r>
        <w:t>ское</w:t>
      </w:r>
      <w:proofErr w:type="spellEnd"/>
      <w:r>
        <w:t>», руководителям объектов экономики при создании  нештатных аварийно- спасательных формирований по виду, количеству численности и нормам оснащенности руководствоваться методическими указаниями по созданию НАСФ разработанных Главным Управлением ГОЧС Удмуртской Республики.</w:t>
      </w:r>
    </w:p>
    <w:p w:rsidR="0089210E" w:rsidRDefault="0089210E" w:rsidP="0089210E">
      <w:pPr>
        <w:pStyle w:val="1"/>
        <w:ind w:firstLine="720"/>
        <w:jc w:val="both"/>
        <w:rPr>
          <w:szCs w:val="24"/>
        </w:rPr>
      </w:pPr>
      <w:r>
        <w:rPr>
          <w:szCs w:val="24"/>
        </w:rPr>
        <w:t xml:space="preserve">4. Рекомендовать руководителям объектов экономики </w:t>
      </w:r>
      <w:proofErr w:type="gramStart"/>
      <w:r>
        <w:rPr>
          <w:szCs w:val="24"/>
        </w:rPr>
        <w:t>согласно приложения</w:t>
      </w:r>
      <w:proofErr w:type="gramEnd"/>
      <w:r>
        <w:rPr>
          <w:szCs w:val="24"/>
        </w:rPr>
        <w:t xml:space="preserve"> №2 создать нештатные  аварийно-спасательные  формирования  на объектах своим приказом, и списки представить штаб ГОЧС </w:t>
      </w:r>
      <w:r>
        <w:t>муниципального образования</w:t>
      </w:r>
      <w:r>
        <w:rPr>
          <w:szCs w:val="24"/>
        </w:rPr>
        <w:t xml:space="preserve"> </w:t>
      </w:r>
      <w:r>
        <w:t>«</w:t>
      </w:r>
      <w:proofErr w:type="spellStart"/>
      <w:r w:rsidR="0031475C">
        <w:rPr>
          <w:szCs w:val="24"/>
        </w:rPr>
        <w:t>Мысовское</w:t>
      </w:r>
      <w:proofErr w:type="spellEnd"/>
      <w:r w:rsidR="0031475C">
        <w:rPr>
          <w:szCs w:val="24"/>
        </w:rPr>
        <w:t>» до 01.08.2014</w:t>
      </w:r>
      <w:r>
        <w:rPr>
          <w:szCs w:val="24"/>
        </w:rPr>
        <w:t xml:space="preserve"> г. Численность и количество  согласовать со Штабом ГОЧС </w:t>
      </w:r>
      <w:r>
        <w:t>муниципального образования</w:t>
      </w:r>
      <w:r>
        <w:rPr>
          <w:szCs w:val="24"/>
        </w:rPr>
        <w:t xml:space="preserve"> </w:t>
      </w:r>
      <w:r w:rsidR="0031475C">
        <w:t>«</w:t>
      </w:r>
      <w:proofErr w:type="spellStart"/>
      <w:r w:rsidR="0031475C">
        <w:t>Мысов</w:t>
      </w:r>
      <w:r>
        <w:rPr>
          <w:szCs w:val="24"/>
        </w:rPr>
        <w:t>ское</w:t>
      </w:r>
      <w:proofErr w:type="spellEnd"/>
      <w:r>
        <w:rPr>
          <w:szCs w:val="24"/>
        </w:rPr>
        <w:t xml:space="preserve">» </w:t>
      </w:r>
    </w:p>
    <w:p w:rsidR="00703254" w:rsidRDefault="00703254" w:rsidP="00703254">
      <w:pPr>
        <w:pStyle w:val="1"/>
        <w:rPr>
          <w:szCs w:val="24"/>
        </w:rPr>
      </w:pPr>
      <w:r>
        <w:t xml:space="preserve">            5.Постановление № 13 от 28</w:t>
      </w:r>
      <w:r w:rsidR="0089210E">
        <w:t>.09.2006 г. «</w:t>
      </w:r>
      <w:r>
        <w:rPr>
          <w:szCs w:val="24"/>
        </w:rPr>
        <w:t>О создании нештатных  аварийно-</w:t>
      </w:r>
    </w:p>
    <w:p w:rsidR="0089210E" w:rsidRDefault="00703254" w:rsidP="0089210E">
      <w:r>
        <w:t xml:space="preserve">спасательных  формирований» </w:t>
      </w:r>
      <w:r w:rsidR="0089210E">
        <w:t>считать утратившим силу.</w:t>
      </w:r>
    </w:p>
    <w:p w:rsidR="0089210E" w:rsidRDefault="0089210E" w:rsidP="0089210E">
      <w:pPr>
        <w:jc w:val="both"/>
        <w:rPr>
          <w:b/>
        </w:rPr>
      </w:pPr>
      <w:r>
        <w:t xml:space="preserve">            6.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председателя  комиссии по чрезвычайным  ситуациям и пожарной безопасности  муниц</w:t>
      </w:r>
      <w:r w:rsidR="00703254">
        <w:t>ипального образования «</w:t>
      </w:r>
      <w:proofErr w:type="spellStart"/>
      <w:r w:rsidR="00703254">
        <w:t>Мысовско</w:t>
      </w:r>
      <w:r>
        <w:t>е</w:t>
      </w:r>
      <w:proofErr w:type="spellEnd"/>
      <w:r>
        <w:t>».</w:t>
      </w:r>
    </w:p>
    <w:p w:rsidR="0089210E" w:rsidRDefault="0089210E" w:rsidP="0089210E"/>
    <w:p w:rsidR="0089210E" w:rsidRDefault="0089210E" w:rsidP="0089210E"/>
    <w:p w:rsidR="0089210E" w:rsidRDefault="0089210E" w:rsidP="0089210E"/>
    <w:p w:rsidR="0089210E" w:rsidRDefault="0089210E" w:rsidP="0089210E">
      <w:r>
        <w:t xml:space="preserve">Глава муниципального образования                                   </w:t>
      </w:r>
      <w:r>
        <w:tab/>
        <w:t xml:space="preserve"> </w:t>
      </w:r>
      <w:r w:rsidR="00703254">
        <w:t xml:space="preserve">     </w:t>
      </w:r>
      <w:proofErr w:type="spellStart"/>
      <w:r w:rsidR="00703254">
        <w:t>Л.Г.Сабур</w:t>
      </w:r>
      <w:r>
        <w:t>ова</w:t>
      </w:r>
      <w:proofErr w:type="spellEnd"/>
    </w:p>
    <w:p w:rsidR="00703254" w:rsidRDefault="00703254" w:rsidP="0089210E"/>
    <w:p w:rsidR="0089210E" w:rsidRDefault="0089210E" w:rsidP="0089210E">
      <w:pPr>
        <w:jc w:val="center"/>
      </w:pPr>
    </w:p>
    <w:p w:rsidR="0089210E" w:rsidRDefault="0089210E" w:rsidP="0089210E">
      <w:pPr>
        <w:ind w:firstLine="720"/>
        <w:jc w:val="right"/>
        <w:rPr>
          <w:i/>
          <w:sz w:val="28"/>
          <w:szCs w:val="28"/>
          <w:u w:val="single"/>
        </w:rPr>
      </w:pPr>
    </w:p>
    <w:p w:rsidR="0089210E" w:rsidRDefault="0089210E" w:rsidP="0089210E">
      <w:pPr>
        <w:ind w:firstLine="720"/>
        <w:jc w:val="right"/>
        <w:rPr>
          <w:i/>
          <w:sz w:val="28"/>
          <w:szCs w:val="28"/>
          <w:u w:val="single"/>
        </w:rPr>
      </w:pPr>
    </w:p>
    <w:p w:rsidR="0089210E" w:rsidRDefault="0089210E" w:rsidP="0089210E">
      <w:pPr>
        <w:rPr>
          <w:sz w:val="28"/>
          <w:szCs w:val="28"/>
        </w:rPr>
      </w:pPr>
    </w:p>
    <w:p w:rsidR="0089210E" w:rsidRDefault="0089210E" w:rsidP="0089210E">
      <w:pPr>
        <w:pStyle w:val="a3"/>
        <w:ind w:left="4962"/>
        <w:jc w:val="left"/>
        <w:rPr>
          <w:sz w:val="24"/>
          <w:szCs w:val="24"/>
        </w:rPr>
      </w:pPr>
    </w:p>
    <w:p w:rsidR="0089210E" w:rsidRDefault="0089210E" w:rsidP="0089210E">
      <w:pPr>
        <w:pStyle w:val="a3"/>
        <w:ind w:left="496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1</w:t>
      </w:r>
    </w:p>
    <w:p w:rsidR="0089210E" w:rsidRDefault="0089210E" w:rsidP="0089210E">
      <w:pPr>
        <w:pStyle w:val="a3"/>
        <w:ind w:left="496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к постановлению Администрации </w:t>
      </w:r>
      <w:r w:rsidR="00703254">
        <w:rPr>
          <w:sz w:val="24"/>
          <w:szCs w:val="24"/>
        </w:rPr>
        <w:t>муниципального образования «</w:t>
      </w:r>
      <w:proofErr w:type="spellStart"/>
      <w:r w:rsidR="00703254">
        <w:rPr>
          <w:sz w:val="24"/>
          <w:szCs w:val="24"/>
        </w:rPr>
        <w:t>Мысов</w:t>
      </w:r>
      <w:r>
        <w:rPr>
          <w:sz w:val="24"/>
          <w:szCs w:val="24"/>
        </w:rPr>
        <w:t>ское</w:t>
      </w:r>
      <w:proofErr w:type="spellEnd"/>
    </w:p>
    <w:p w:rsidR="0089210E" w:rsidRDefault="00703254" w:rsidP="0089210E">
      <w:pPr>
        <w:pStyle w:val="a3"/>
        <w:ind w:left="4962"/>
        <w:jc w:val="left"/>
        <w:rPr>
          <w:sz w:val="24"/>
          <w:szCs w:val="24"/>
        </w:rPr>
      </w:pPr>
      <w:r>
        <w:rPr>
          <w:sz w:val="24"/>
          <w:szCs w:val="24"/>
        </w:rPr>
        <w:t>от 02.06 2014 г. № 2</w:t>
      </w:r>
      <w:r w:rsidR="0089210E">
        <w:rPr>
          <w:sz w:val="24"/>
          <w:szCs w:val="24"/>
        </w:rPr>
        <w:t>5</w:t>
      </w:r>
    </w:p>
    <w:p w:rsidR="0089210E" w:rsidRDefault="0089210E" w:rsidP="0089210E">
      <w:pPr>
        <w:pStyle w:val="a3"/>
        <w:ind w:left="4962"/>
        <w:jc w:val="left"/>
        <w:rPr>
          <w:sz w:val="24"/>
          <w:szCs w:val="24"/>
        </w:rPr>
      </w:pPr>
    </w:p>
    <w:p w:rsidR="0089210E" w:rsidRDefault="0089210E" w:rsidP="0089210E">
      <w:pPr>
        <w:pStyle w:val="a3"/>
        <w:ind w:left="5387"/>
        <w:rPr>
          <w:sz w:val="28"/>
          <w:szCs w:val="28"/>
        </w:rPr>
      </w:pPr>
    </w:p>
    <w:p w:rsidR="0089210E" w:rsidRDefault="0089210E" w:rsidP="0089210E">
      <w:pPr>
        <w:pStyle w:val="a3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ПОЛОЖЕНИЕ</w:t>
      </w:r>
    </w:p>
    <w:p w:rsidR="0089210E" w:rsidRDefault="0089210E" w:rsidP="0089210E">
      <w:pPr>
        <w:pStyle w:val="1"/>
        <w:jc w:val="center"/>
        <w:rPr>
          <w:b/>
          <w:snapToGrid w:val="0"/>
          <w:szCs w:val="24"/>
        </w:rPr>
      </w:pPr>
      <w:r>
        <w:rPr>
          <w:b/>
          <w:szCs w:val="24"/>
        </w:rPr>
        <w:t>О нештатных  аварийно-спасательных  формированиях</w:t>
      </w:r>
    </w:p>
    <w:p w:rsidR="0089210E" w:rsidRDefault="0089210E" w:rsidP="0089210E">
      <w:pPr>
        <w:spacing w:before="620"/>
        <w:jc w:val="center"/>
        <w:rPr>
          <w:snapToGrid w:val="0"/>
        </w:rPr>
      </w:pPr>
      <w:r>
        <w:rPr>
          <w:snapToGrid w:val="0"/>
        </w:rPr>
        <w:t>1.ОБЩИЕ ПОЛОЖЕНИЯ</w:t>
      </w:r>
    </w:p>
    <w:p w:rsidR="0089210E" w:rsidRDefault="0089210E" w:rsidP="0089210E">
      <w:pPr>
        <w:spacing w:before="320"/>
        <w:ind w:firstLine="720"/>
        <w:jc w:val="both"/>
        <w:rPr>
          <w:snapToGrid w:val="0"/>
        </w:rPr>
      </w:pPr>
      <w:r>
        <w:rPr>
          <w:snapToGrid w:val="0"/>
        </w:rPr>
        <w:t xml:space="preserve">1. В соответствии с Федеральным законом от 12.02.98 № 28-ФЗ «О гражданской обороне», настоящее Положение устанавливает порядок создания нештатных аварийно-спасательных формирований (НАСФ) муниципального образования </w:t>
      </w:r>
      <w:r w:rsidR="00826CA6">
        <w:t>«</w:t>
      </w:r>
      <w:proofErr w:type="spellStart"/>
      <w:r w:rsidR="00826CA6">
        <w:t>Мысов</w:t>
      </w:r>
      <w:r>
        <w:t>ское</w:t>
      </w:r>
      <w:proofErr w:type="spellEnd"/>
      <w:r>
        <w:t xml:space="preserve">» </w:t>
      </w:r>
      <w:r>
        <w:rPr>
          <w:snapToGrid w:val="0"/>
        </w:rPr>
        <w:t xml:space="preserve"> (далее по тексту формирования), определяет порядок ведения реестров организаций, создающих формирования, осуществления их учета и организации подготовки формирований.</w:t>
      </w:r>
    </w:p>
    <w:p w:rsidR="0089210E" w:rsidRDefault="0089210E" w:rsidP="0089210E">
      <w:pPr>
        <w:spacing w:before="240"/>
        <w:ind w:firstLine="120"/>
        <w:jc w:val="both"/>
        <w:rPr>
          <w:snapToGrid w:val="0"/>
        </w:rPr>
      </w:pPr>
      <w:r>
        <w:rPr>
          <w:snapToGrid w:val="0"/>
        </w:rPr>
        <w:t xml:space="preserve">2.0сновные задачи нештатных аварийно-спасательных формирований муниципального образования </w:t>
      </w:r>
      <w:r w:rsidR="00826CA6">
        <w:t>«</w:t>
      </w:r>
      <w:proofErr w:type="spellStart"/>
      <w:r w:rsidR="00826CA6">
        <w:t>Мысов</w:t>
      </w:r>
      <w:r>
        <w:t>ское</w:t>
      </w:r>
      <w:proofErr w:type="spellEnd"/>
      <w:r>
        <w:t>»:</w:t>
      </w:r>
    </w:p>
    <w:p w:rsidR="0089210E" w:rsidRDefault="0089210E" w:rsidP="0089210E">
      <w:pPr>
        <w:spacing w:before="240"/>
        <w:ind w:firstLine="120"/>
        <w:jc w:val="both"/>
        <w:rPr>
          <w:snapToGrid w:val="0"/>
        </w:rPr>
      </w:pPr>
      <w:r>
        <w:rPr>
          <w:snapToGrid w:val="0"/>
          <w:u w:val="single"/>
        </w:rPr>
        <w:t>в мирное время:</w:t>
      </w:r>
    </w:p>
    <w:p w:rsidR="0089210E" w:rsidRDefault="0089210E" w:rsidP="0089210E">
      <w:pPr>
        <w:ind w:left="60"/>
        <w:jc w:val="both"/>
        <w:rPr>
          <w:snapToGrid w:val="0"/>
        </w:rPr>
      </w:pPr>
      <w:r>
        <w:rPr>
          <w:snapToGrid w:val="0"/>
        </w:rPr>
        <w:t>-проведение мероприятий, направленных на предупреждение (смягчение последствий) чрезвычайных ситуаций природного и техногенного характера, а  также возникающих вследствие террористических актов путем:</w:t>
      </w:r>
    </w:p>
    <w:p w:rsidR="0089210E" w:rsidRDefault="0089210E" w:rsidP="0089210E">
      <w:pPr>
        <w:ind w:firstLine="60"/>
        <w:jc w:val="both"/>
        <w:rPr>
          <w:snapToGrid w:val="0"/>
        </w:rPr>
      </w:pPr>
      <w:r>
        <w:rPr>
          <w:snapToGrid w:val="0"/>
        </w:rPr>
        <w:t>а) несения дежурства в жилых домах и на прилегающих к ним терри</w:t>
      </w:r>
      <w:r>
        <w:rPr>
          <w:snapToGrid w:val="0"/>
        </w:rPr>
        <w:softHyphen/>
        <w:t>ториях с целью выявления и своевременного информирования органов управления по делам гражданской обороны и чрезвычайным ситуациям, управлений и отделов внутренних дел, органов федераль</w:t>
      </w:r>
      <w:r>
        <w:rPr>
          <w:snapToGrid w:val="0"/>
        </w:rPr>
        <w:softHyphen/>
        <w:t>ной службы безопасности, жилищно-</w:t>
      </w:r>
      <w:proofErr w:type="spellStart"/>
      <w:r>
        <w:rPr>
          <w:snapToGrid w:val="0"/>
        </w:rPr>
        <w:t>эксплутационных</w:t>
      </w:r>
      <w:proofErr w:type="spellEnd"/>
      <w:r>
        <w:rPr>
          <w:snapToGrid w:val="0"/>
        </w:rPr>
        <w:t xml:space="preserve"> организаций коммунального обслуживания населения о: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- </w:t>
      </w:r>
      <w:proofErr w:type="gramStart"/>
      <w:r>
        <w:rPr>
          <w:snapToGrid w:val="0"/>
        </w:rPr>
        <w:t>наличии</w:t>
      </w:r>
      <w:proofErr w:type="gramEnd"/>
      <w:r>
        <w:rPr>
          <w:snapToGrid w:val="0"/>
        </w:rPr>
        <w:t xml:space="preserve"> и характере использования жилых и иных помещений в жилом секторе и т.п.;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- состоянии систем тепл</w:t>
      </w:r>
      <w:proofErr w:type="gramStart"/>
      <w:r>
        <w:rPr>
          <w:snapToGrid w:val="0"/>
        </w:rPr>
        <w:t>о-</w:t>
      </w:r>
      <w:proofErr w:type="gramEnd"/>
      <w:r>
        <w:rPr>
          <w:snapToGrid w:val="0"/>
        </w:rPr>
        <w:t>, электро- и водоснабжения и т.п., выход из строя которых может привести к возникновению чрезвычайных ситуаций;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- выявление </w:t>
      </w:r>
      <w:proofErr w:type="spellStart"/>
      <w:r>
        <w:rPr>
          <w:snapToGrid w:val="0"/>
        </w:rPr>
        <w:t>взрыво</w:t>
      </w:r>
      <w:proofErr w:type="spellEnd"/>
      <w:r>
        <w:rPr>
          <w:snapToGrid w:val="0"/>
        </w:rPr>
        <w:t>- и пожароопасных объектов и предметов;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б) осуществления контроля за состоянием запорных устрой</w:t>
      </w:r>
      <w:proofErr w:type="gramStart"/>
      <w:r>
        <w:rPr>
          <w:snapToGrid w:val="0"/>
        </w:rPr>
        <w:t>ств дв</w:t>
      </w:r>
      <w:proofErr w:type="gramEnd"/>
      <w:r>
        <w:rPr>
          <w:snapToGrid w:val="0"/>
        </w:rPr>
        <w:t>ерей чердачных, подвальных и иных нежилых помещений;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-оказания помощи представителям органов местного самоуправления, управлений и отделов внутренних дел, органов федеральной службы безопасности, управлений и отделов по делам гражданской обороны и чрезвычайным ситуациям в поддержании общественного порядка при возникновении чрезвычайных ситуаций на контроли</w:t>
      </w:r>
      <w:r>
        <w:rPr>
          <w:snapToGrid w:val="0"/>
        </w:rPr>
        <w:softHyphen/>
        <w:t>руемой территории;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г) ведения учета жильцов с ограниченной возможностью самостояте</w:t>
      </w:r>
      <w:r>
        <w:rPr>
          <w:snapToGrid w:val="0"/>
        </w:rPr>
        <w:softHyphen/>
        <w:t>льного передвижения, оказания им помощи при экстренной эвакуации из жилых домов при угрозе возникновения чрезвычайных ситуаций;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 xml:space="preserve">д) </w:t>
      </w:r>
      <w:proofErr w:type="gramStart"/>
      <w:r>
        <w:rPr>
          <w:snapToGrid w:val="0"/>
        </w:rPr>
        <w:t>контроля за</w:t>
      </w:r>
      <w:proofErr w:type="gramEnd"/>
      <w:r>
        <w:rPr>
          <w:snapToGrid w:val="0"/>
        </w:rPr>
        <w:t xml:space="preserve"> использованием и состоянием подвальных, чердачных, жилых и других помещений в жилом секторе;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е) участия в оповещении населения (в соответствии с порядком, определяемом органами управления по делам гражданской обороны чрезвычайным ситуациям при органах местного самоуправления) об угрозе и возникновении чрезвычайных ситуаций;</w:t>
      </w:r>
    </w:p>
    <w:p w:rsidR="0089210E" w:rsidRDefault="0089210E" w:rsidP="0089210E">
      <w:pPr>
        <w:jc w:val="both"/>
        <w:rPr>
          <w:snapToGrid w:val="0"/>
        </w:rPr>
      </w:pP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ж) участия в обучении населения действиям при возникновении чрезвычайных ситуаций;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lastRenderedPageBreak/>
        <w:t>з) проведения аварийно-спасательных и других неотложных работ в зонах чрезвычайных ситуаций и первоочередного жизнеобеспечения населения, пострадавшего от чрезвычайных ситуаций;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и) участия в срочном восстановлении функционирования необходи</w:t>
      </w:r>
      <w:r>
        <w:rPr>
          <w:snapToGrid w:val="0"/>
        </w:rPr>
        <w:softHyphen/>
        <w:t>мых коммунальных служб и других объектов жизнеобеспечения населения;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к) подготовке населения к защите от опасностей, возникающих при ведении военных действий;</w:t>
      </w:r>
    </w:p>
    <w:p w:rsidR="0089210E" w:rsidRDefault="0089210E" w:rsidP="0089210E">
      <w:pPr>
        <w:spacing w:before="280"/>
        <w:jc w:val="both"/>
        <w:rPr>
          <w:snapToGrid w:val="0"/>
          <w:u w:val="single"/>
        </w:rPr>
      </w:pPr>
      <w:r>
        <w:rPr>
          <w:snapToGrid w:val="0"/>
          <w:u w:val="single"/>
        </w:rPr>
        <w:t>в военное время:</w:t>
      </w:r>
    </w:p>
    <w:p w:rsidR="0089210E" w:rsidRDefault="0089210E" w:rsidP="0089210E">
      <w:pPr>
        <w:ind w:left="60" w:hanging="60"/>
        <w:jc w:val="both"/>
        <w:rPr>
          <w:snapToGrid w:val="0"/>
        </w:rPr>
      </w:pPr>
      <w:r>
        <w:rPr>
          <w:snapToGrid w:val="0"/>
        </w:rPr>
        <w:t>а) проведение аварийно-спасательных и других неотложных работ;</w:t>
      </w:r>
    </w:p>
    <w:p w:rsidR="0089210E" w:rsidRDefault="0089210E" w:rsidP="0089210E">
      <w:pPr>
        <w:ind w:left="60" w:hanging="60"/>
        <w:jc w:val="both"/>
        <w:rPr>
          <w:snapToGrid w:val="0"/>
        </w:rPr>
      </w:pPr>
      <w:r>
        <w:rPr>
          <w:snapToGrid w:val="0"/>
        </w:rPr>
        <w:t>б) первоочередное жизнеобеспечение населения, пострадавшего при ведении военных действий или вследствие этих действий;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в) оказание первой медицинской помощи пострадавшим;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г) участие в борьбе с пожарами;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д) организация наблюдения и контроля, обнаружение и обозначения районов, подвергшихся радиоактивному, химическому, биологическо</w:t>
      </w:r>
      <w:r>
        <w:rPr>
          <w:snapToGrid w:val="0"/>
        </w:rPr>
        <w:softHyphen/>
        <w:t>му и иному заражению;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е) участие в обеззараживании населения, техники, зданий, территорий и проведение других необходимых мероприятий;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 xml:space="preserve">ж) защита сельскохозяйственных животных и растений, продовольствия, пищевого сырья, фуража, </w:t>
      </w:r>
      <w:proofErr w:type="spellStart"/>
      <w:r>
        <w:rPr>
          <w:snapToGrid w:val="0"/>
        </w:rPr>
        <w:t>водоисточников</w:t>
      </w:r>
      <w:proofErr w:type="spellEnd"/>
      <w:r>
        <w:rPr>
          <w:snapToGrid w:val="0"/>
        </w:rPr>
        <w:t xml:space="preserve"> и систем водоснабжения; 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з) восстановление функционирования необходимых коммунальных служб и других объектов жизнеобеспечения;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и) восстановление и поддержание порядка в районах, пострадавших при ведении военных действия или вследствие этих действий.</w:t>
      </w:r>
    </w:p>
    <w:p w:rsidR="0089210E" w:rsidRDefault="0089210E" w:rsidP="0089210E">
      <w:pPr>
        <w:spacing w:before="240"/>
        <w:ind w:firstLine="220"/>
        <w:jc w:val="both"/>
        <w:rPr>
          <w:snapToGrid w:val="0"/>
        </w:rPr>
      </w:pPr>
      <w:r>
        <w:rPr>
          <w:snapToGrid w:val="0"/>
        </w:rPr>
        <w:t xml:space="preserve">3. Нештатные аварийно-спасательные формирования делятся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: 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- формирования общего назначения, для проведения </w:t>
      </w:r>
      <w:proofErr w:type="spellStart"/>
      <w:r>
        <w:rPr>
          <w:snapToGrid w:val="0"/>
        </w:rPr>
        <w:t>АСиДНР</w:t>
      </w:r>
      <w:proofErr w:type="spellEnd"/>
      <w:r>
        <w:rPr>
          <w:snapToGrid w:val="0"/>
        </w:rPr>
        <w:t>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- формирования специального назначения, проводящих специальные мероприятия и обеспечивающих действия сил и средств по предупре</w:t>
      </w:r>
      <w:r>
        <w:rPr>
          <w:snapToGrid w:val="0"/>
        </w:rPr>
        <w:softHyphen/>
        <w:t>ждению и ликвидации чрезвычайных ситуаций в мирное и военное время.</w:t>
      </w:r>
    </w:p>
    <w:p w:rsidR="0089210E" w:rsidRDefault="0089210E" w:rsidP="0089210E">
      <w:pPr>
        <w:spacing w:before="280"/>
        <w:jc w:val="both"/>
        <w:rPr>
          <w:snapToGrid w:val="0"/>
        </w:rPr>
      </w:pPr>
      <w:r>
        <w:rPr>
          <w:snapToGrid w:val="0"/>
        </w:rPr>
        <w:t>Формирования общего назначения: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сводные команды, группы предназначаются для проведения аварийно-спасательных и других неотложных работ;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спасательные команды, группы (создаются строго по сменам, цехам участкам работ</w:t>
      </w:r>
      <w:proofErr w:type="gramStart"/>
      <w:r>
        <w:rPr>
          <w:snapToGrid w:val="0"/>
        </w:rPr>
        <w:t>)-</w:t>
      </w:r>
      <w:proofErr w:type="gramEnd"/>
      <w:r>
        <w:rPr>
          <w:snapToGrid w:val="0"/>
        </w:rPr>
        <w:t>для проведения аварийно-спасательных работ,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сводные команды механизации работ для усиления сводных и спаса</w:t>
      </w:r>
      <w:r>
        <w:rPr>
          <w:snapToGrid w:val="0"/>
        </w:rPr>
        <w:softHyphen/>
        <w:t>тельных команд, групп, а также для выполнения наиболее трудоемких работ;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разведывательные формирования (команды, группы)</w:t>
      </w:r>
      <w:proofErr w:type="gramStart"/>
      <w:r>
        <w:rPr>
          <w:snapToGrid w:val="0"/>
        </w:rPr>
        <w:t>,з</w:t>
      </w:r>
      <w:proofErr w:type="gramEnd"/>
      <w:r>
        <w:rPr>
          <w:snapToGrid w:val="0"/>
        </w:rPr>
        <w:t>венья речной разведки и разведки на средствах железнодорожного транспорта, самолеты (вертолеты) воздушной разведки для ведения общей разведки в очагах поражения, районах массовых пожаров, местах размещения формирований и населения на маршрутах ввода сил гражданской обороны, а также для наблюдения за радиационной и химической обстановкой в мирное и военное время;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- отряды гражданской обороны </w:t>
      </w:r>
      <w:proofErr w:type="gramStart"/>
      <w:r>
        <w:rPr>
          <w:snapToGrid w:val="0"/>
        </w:rPr>
        <w:t>при</w:t>
      </w:r>
      <w:proofErr w:type="gramEnd"/>
      <w:r>
        <w:rPr>
          <w:snapToGrid w:val="0"/>
        </w:rPr>
        <w:t xml:space="preserve"> </w:t>
      </w:r>
      <w:proofErr w:type="gramStart"/>
      <w:r>
        <w:rPr>
          <w:snapToGrid w:val="0"/>
        </w:rPr>
        <w:t>жилищно-эксплуатационных</w:t>
      </w:r>
      <w:proofErr w:type="gramEnd"/>
      <w:r>
        <w:rPr>
          <w:snapToGrid w:val="0"/>
        </w:rPr>
        <w:t xml:space="preserve"> организаций для координации деятельности опорных пунктов и постов гражданской обороны на территории муниципальных образований;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опорные пункты гражданской обороны в микрорайонах, жилых кварталах для координации деятельности постов гражданской обороны на данной территории;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- посты гражданской обороны в жилых домах для несения дежурства в жилых домах и прилегающих к ним территориях с целью выявления и информирования органов </w:t>
      </w:r>
      <w:r>
        <w:rPr>
          <w:snapToGrid w:val="0"/>
        </w:rPr>
        <w:lastRenderedPageBreak/>
        <w:t>управления по делам гражданской обороны и чрезвычайным ситуациям об угрозе возникновения чрезвычайных ситуаций.</w:t>
      </w:r>
    </w:p>
    <w:p w:rsidR="0089210E" w:rsidRDefault="0089210E" w:rsidP="0089210E">
      <w:pPr>
        <w:spacing w:before="280"/>
        <w:jc w:val="both"/>
        <w:rPr>
          <w:snapToGrid w:val="0"/>
        </w:rPr>
      </w:pPr>
      <w:r>
        <w:rPr>
          <w:snapToGrid w:val="0"/>
        </w:rPr>
        <w:t>Формирования специального назначения: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команды, группы  и звенья связи предназначаются для обеспечения связью начальников гражданской обороны, органов управления по делам гражданской обороны и чрезвычайным ситуациям, также для ведения аварийно-восстановительных и ремонтных работ на линиях и сооружениях связи;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медицинские отряды, бригады, дружины и санитарные посты для веде</w:t>
      </w:r>
      <w:r>
        <w:rPr>
          <w:snapToGrid w:val="0"/>
        </w:rPr>
        <w:softHyphen/>
        <w:t>ния медицинской, санитарно-эпидемической и биологической разведки, оказания медицинской помощи пострадавшим, проведение противоэпидемических и санитарно-гигиенических мероприятий в очагах поражения, на маршрутах ввода сил гражданской обороны, эвакуации и в загородной зоне;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- противопожарные и </w:t>
      </w:r>
      <w:proofErr w:type="spellStart"/>
      <w:r>
        <w:rPr>
          <w:snapToGrid w:val="0"/>
        </w:rPr>
        <w:t>лесопожарные</w:t>
      </w:r>
      <w:proofErr w:type="spellEnd"/>
      <w:r>
        <w:rPr>
          <w:snapToGrid w:val="0"/>
        </w:rPr>
        <w:t xml:space="preserve"> команды, отделения и звенья для ведения пожарной разведки, локализации и тушения пожаров на маршрутах ввода сил гражданской обороны, эвакуации, на объектах проведения спасательных работ и в районах массовых лесных пожаров;</w:t>
      </w:r>
    </w:p>
    <w:p w:rsidR="0089210E" w:rsidRDefault="0089210E" w:rsidP="0089210E">
      <w:pPr>
        <w:jc w:val="both"/>
        <w:rPr>
          <w:snapToGrid w:val="0"/>
        </w:rPr>
      </w:pPr>
      <w:r>
        <w:rPr>
          <w:snapToGrid w:val="0"/>
        </w:rPr>
        <w:t>- инженерные команды, группы и звенья - для ведения инженерной разведки, аварийно-спасательных и других неотложных работ, восстановления и ремонта дорог и дорожных сооружений, взрывных работ, строительства и обслуживания (эксплуатации) защитных сооружений;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аварийно-технические команды, группы для ведения аварийно-техни</w:t>
      </w:r>
      <w:r>
        <w:rPr>
          <w:snapToGrid w:val="0"/>
        </w:rPr>
        <w:softHyphen/>
        <w:t>ческих работ на сетях и сооружениях коммунально-энергетического хозяйства;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команды, группы, станции радиационной, химической и биологической защиты, обеззараживания и специальной обработки, посты радиационно-химического наблюдения для ведения радиационной, биологичес</w:t>
      </w:r>
      <w:r>
        <w:rPr>
          <w:snapToGrid w:val="0"/>
        </w:rPr>
        <w:softHyphen/>
        <w:t>кой и химической разведки, ликвидации последствий радиоактивного и химического заражения и обеспечения действий формирований на маршрутах выдвижения сил гражданской обороны, эвакуации населения и в очагах поражения, проведения специальной подготовки;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автомобильные и автотранспортные колонны, эвакуационные санитар</w:t>
      </w:r>
      <w:r>
        <w:rPr>
          <w:snapToGrid w:val="0"/>
        </w:rPr>
        <w:softHyphen/>
        <w:t>ные поезда и авиационные санитарные эскадрильи для перевода в загородную зону эвакуируемого населения, вывоза материальных ценностей, перевозки сил гражданской обороны к очагам поражения, эвакуации пострадавших в лечебные учреждения загородной зоны, подвоза (вывоза) рабочих, смен, доставки материаль</w:t>
      </w:r>
      <w:r>
        <w:rPr>
          <w:snapToGrid w:val="0"/>
        </w:rPr>
        <w:softHyphen/>
        <w:t>ных средств;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команды и группы общественного порядка для несения комендантс</w:t>
      </w:r>
      <w:r>
        <w:rPr>
          <w:snapToGrid w:val="0"/>
        </w:rPr>
        <w:softHyphen/>
        <w:t>кой службы и поддержания порядка в населенных пунктах, на объектах в районах размещения, также в пунктах сбора, на маршрутах вывоза (вывода) населения в загородную зону и выдвижения сил гражданской обороны к очагам поражения;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подразделения питания (подвижные пункты</w:t>
      </w:r>
      <w:proofErr w:type="gramStart"/>
      <w:r>
        <w:rPr>
          <w:snapToGrid w:val="0"/>
        </w:rPr>
        <w:t>)-</w:t>
      </w:r>
      <w:proofErr w:type="gramEnd"/>
      <w:r>
        <w:rPr>
          <w:snapToGrid w:val="0"/>
        </w:rPr>
        <w:t>для обеспечения бесплатным горячим питанием органов управления и личного состава формирований и населения продуктами питания (сухим пайком) при отсутствии возможности приготовления горящей пищи;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подразделения торговли промышленного товарами (подвижные пунк</w:t>
      </w:r>
      <w:r>
        <w:rPr>
          <w:snapToGrid w:val="0"/>
        </w:rPr>
        <w:softHyphen/>
        <w:t>ты вещевого снабжения - для обеспечения санитарно-обмывочных пунктов обменной одеждой, бельем и обувью;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подвижные автозаправочные станции - для обеспечения автотранспор</w:t>
      </w:r>
      <w:r>
        <w:rPr>
          <w:snapToGrid w:val="0"/>
        </w:rPr>
        <w:softHyphen/>
        <w:t>та и другой техники формирований горюче-смазочными материалами;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>- группы, звенья подвоза воды и обслуживания водозаборных пунк</w:t>
      </w:r>
      <w:r>
        <w:rPr>
          <w:snapToGrid w:val="0"/>
        </w:rPr>
        <w:softHyphen/>
        <w:t>тов - для обеспечения личного состава формирований и пострадавше</w:t>
      </w:r>
      <w:r>
        <w:rPr>
          <w:snapToGrid w:val="0"/>
        </w:rPr>
        <w:softHyphen/>
        <w:t>го населения водой';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- подвижные ремонтно-восстановительные и эвакуационные группы </w:t>
      </w:r>
      <w:proofErr w:type="gramStart"/>
      <w:r>
        <w:rPr>
          <w:snapToGrid w:val="0"/>
        </w:rPr>
        <w:t>-д</w:t>
      </w:r>
      <w:proofErr w:type="gramEnd"/>
      <w:r>
        <w:rPr>
          <w:snapToGrid w:val="0"/>
        </w:rPr>
        <w:t>ля проведения текущего ремонта в полевых условиях и ее эвакуации;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lastRenderedPageBreak/>
        <w:t>- бригады, команды по защите сельскохозяйственных животных для ведения ветеринарной разведки, защите животных, кормов и источни</w:t>
      </w:r>
      <w:r>
        <w:rPr>
          <w:snapToGrid w:val="0"/>
        </w:rPr>
        <w:softHyphen/>
        <w:t>ков воды, ферм и других мест размещения скота, обеззараживания кормов и продуктов животного происхождения, также для проведе</w:t>
      </w:r>
      <w:r>
        <w:rPr>
          <w:snapToGrid w:val="0"/>
        </w:rPr>
        <w:softHyphen/>
        <w:t>ния профилактических ветеринарно-санитарных и охранно-карантинных мероприятий;</w:t>
      </w:r>
    </w:p>
    <w:p w:rsidR="0089210E" w:rsidRDefault="0089210E" w:rsidP="0089210E">
      <w:pPr>
        <w:ind w:left="360" w:hanging="360"/>
        <w:jc w:val="both"/>
        <w:rPr>
          <w:snapToGrid w:val="0"/>
        </w:rPr>
      </w:pPr>
      <w:r>
        <w:rPr>
          <w:snapToGrid w:val="0"/>
        </w:rPr>
        <w:t xml:space="preserve">- команды, бригады и звенья по защите </w:t>
      </w:r>
      <w:proofErr w:type="spellStart"/>
      <w:r>
        <w:rPr>
          <w:snapToGrid w:val="0"/>
        </w:rPr>
        <w:t>сельхозяйственных</w:t>
      </w:r>
      <w:proofErr w:type="spellEnd"/>
      <w:r>
        <w:rPr>
          <w:snapToGrid w:val="0"/>
        </w:rPr>
        <w:t xml:space="preserve">  растений для ведения фитопатологической разведки, защите растений и продуктов растениеводства, обеззараживания сельскохозяйственных угодий и продуктов растениеводства.</w:t>
      </w:r>
    </w:p>
    <w:p w:rsidR="0089210E" w:rsidRDefault="0089210E" w:rsidP="0089210E">
      <w:pPr>
        <w:spacing w:before="240"/>
        <w:jc w:val="both"/>
        <w:rPr>
          <w:snapToGrid w:val="0"/>
        </w:rPr>
      </w:pPr>
      <w:r>
        <w:rPr>
          <w:snapToGrid w:val="0"/>
        </w:rPr>
        <w:t>2 ОПРЕДЕЛЕНИЕ КОЛИЧЕСТВА И ЧИСЛЕННОСТИ НЕШТАТНЫХ АВАРИЙНО-СПАСАТЕЛЬНЫХ ФОРМИРОВАНИЙ.</w:t>
      </w:r>
    </w:p>
    <w:p w:rsidR="0089210E" w:rsidRDefault="0089210E" w:rsidP="0089210E">
      <w:pPr>
        <w:pStyle w:val="a5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4. Виды, количество и численность создаваемых в организации формирований определяются с учетом особеннос</w:t>
      </w:r>
      <w:r>
        <w:rPr>
          <w:sz w:val="24"/>
          <w:szCs w:val="24"/>
        </w:rPr>
        <w:softHyphen/>
        <w:t>тей производственной деятельности организаций в мирное и военное время,  наличия людских ресурсов, специальной техники и имущества, запасов материально-технических средства также объема и характера задач, возлагаемых на формирования в соответствии с планами гражданской обороны соответствующей службы гражданской обороны, организации, решением руководител</w:t>
      </w:r>
      <w:proofErr w:type="gramStart"/>
      <w:r>
        <w:rPr>
          <w:sz w:val="24"/>
          <w:szCs w:val="24"/>
        </w:rPr>
        <w:t>я(</w:t>
      </w:r>
      <w:proofErr w:type="gramEnd"/>
      <w:r>
        <w:rPr>
          <w:sz w:val="24"/>
          <w:szCs w:val="24"/>
        </w:rPr>
        <w:t>руководителя) службы гражданской обороны, организации по согласованию с соответст</w:t>
      </w:r>
      <w:r>
        <w:rPr>
          <w:sz w:val="24"/>
          <w:szCs w:val="24"/>
        </w:rPr>
        <w:softHyphen/>
        <w:t>вующим органом управления по делам гражданской обороны и чрезвыча</w:t>
      </w:r>
      <w:r>
        <w:rPr>
          <w:sz w:val="24"/>
          <w:szCs w:val="24"/>
        </w:rPr>
        <w:softHyphen/>
        <w:t>йным ситуациям на основе методических указаний Главного управления по делам гражданской обороны и чрезвычай</w:t>
      </w:r>
      <w:r w:rsidR="00F646A6">
        <w:rPr>
          <w:sz w:val="24"/>
          <w:szCs w:val="24"/>
        </w:rPr>
        <w:t>ным ситуациям</w:t>
      </w:r>
      <w:r w:rsidR="0044412C">
        <w:rPr>
          <w:sz w:val="24"/>
          <w:szCs w:val="24"/>
        </w:rPr>
        <w:t xml:space="preserve"> Удмуртской Республики</w:t>
      </w:r>
      <w:r>
        <w:rPr>
          <w:sz w:val="24"/>
          <w:szCs w:val="24"/>
        </w:rPr>
        <w:t xml:space="preserve"> по созданию гражданских организаций гражданской обороны.</w:t>
      </w:r>
    </w:p>
    <w:p w:rsidR="0089210E" w:rsidRDefault="0089210E" w:rsidP="0089210E">
      <w:pPr>
        <w:spacing w:before="240"/>
        <w:jc w:val="both"/>
        <w:rPr>
          <w:snapToGrid w:val="0"/>
        </w:rPr>
      </w:pPr>
      <w:r>
        <w:rPr>
          <w:snapToGrid w:val="0"/>
        </w:rPr>
        <w:t>3. УЧЕТ НЕШТАТНЫХ АВАРИЙНО-СПАСАТЕЛЬНЫХ ФОРМИРОВАНИЙ.</w:t>
      </w:r>
    </w:p>
    <w:p w:rsidR="0089210E" w:rsidRDefault="0089210E" w:rsidP="0089210E">
      <w:pPr>
        <w:pStyle w:val="1"/>
        <w:jc w:val="both"/>
        <w:rPr>
          <w:szCs w:val="24"/>
        </w:rPr>
      </w:pPr>
      <w:r>
        <w:rPr>
          <w:snapToGrid w:val="0"/>
          <w:szCs w:val="24"/>
        </w:rPr>
        <w:t xml:space="preserve"> </w:t>
      </w:r>
    </w:p>
    <w:p w:rsidR="0089210E" w:rsidRDefault="0089210E" w:rsidP="0089210E">
      <w:pPr>
        <w:ind w:firstLine="240"/>
        <w:jc w:val="both"/>
        <w:rPr>
          <w:snapToGrid w:val="0"/>
        </w:rPr>
      </w:pPr>
      <w:r>
        <w:rPr>
          <w:snapToGrid w:val="0"/>
        </w:rPr>
        <w:t>5. Деятельность формирований осуществляется по соответствующим планам гражданской обороны и планам действий по предупреждению и ликвидации чрезвычайных ситуаций природного и техногенного харак</w:t>
      </w:r>
      <w:r>
        <w:rPr>
          <w:snapToGrid w:val="0"/>
        </w:rPr>
        <w:softHyphen/>
        <w:t xml:space="preserve">тера сельского поселения </w:t>
      </w:r>
      <w:r w:rsidR="00F646A6">
        <w:t>«</w:t>
      </w:r>
      <w:proofErr w:type="spellStart"/>
      <w:r w:rsidR="00F646A6">
        <w:t>Мысов</w:t>
      </w:r>
      <w:r>
        <w:t>ское</w:t>
      </w:r>
      <w:proofErr w:type="spellEnd"/>
      <w:r>
        <w:t>»</w:t>
      </w:r>
    </w:p>
    <w:p w:rsidR="0089210E" w:rsidRDefault="0089210E" w:rsidP="0089210E">
      <w:pPr>
        <w:ind w:firstLine="240"/>
        <w:jc w:val="both"/>
        <w:rPr>
          <w:snapToGrid w:val="0"/>
        </w:rPr>
      </w:pPr>
      <w:r>
        <w:rPr>
          <w:snapToGrid w:val="0"/>
        </w:rPr>
        <w:t xml:space="preserve">6.Штаб по делам гражданской обороны и чрезвычайным ситуациям сельского поселения </w:t>
      </w:r>
      <w:r>
        <w:t>«</w:t>
      </w:r>
      <w:proofErr w:type="spellStart"/>
      <w:r w:rsidR="006461FC">
        <w:t>Мысов</w:t>
      </w:r>
      <w:r>
        <w:t>ское</w:t>
      </w:r>
      <w:proofErr w:type="spellEnd"/>
      <w:r>
        <w:t xml:space="preserve">» </w:t>
      </w:r>
      <w:r>
        <w:rPr>
          <w:snapToGrid w:val="0"/>
        </w:rPr>
        <w:t>ведет реестры организаций, создающих формирования, и осуществляет учет формирований по форме, указанной в методических указаниях Главного управления по делам гражданской обороны и чрезвыча</w:t>
      </w:r>
      <w:r w:rsidR="0044412C">
        <w:rPr>
          <w:snapToGrid w:val="0"/>
        </w:rPr>
        <w:t>йным ситуациям Удмуртской Республики</w:t>
      </w:r>
      <w:r>
        <w:rPr>
          <w:snapToGrid w:val="0"/>
        </w:rPr>
        <w:t xml:space="preserve"> по созданию гражданских организаций гражданской обороны.</w:t>
      </w:r>
    </w:p>
    <w:p w:rsidR="0089210E" w:rsidRDefault="0089210E" w:rsidP="0089210E">
      <w:pPr>
        <w:spacing w:before="240"/>
        <w:jc w:val="both"/>
        <w:rPr>
          <w:snapToGrid w:val="0"/>
        </w:rPr>
      </w:pPr>
      <w:r>
        <w:rPr>
          <w:snapToGrid w:val="0"/>
        </w:rPr>
        <w:t>4 ОРГАНИЗАЦИЯ ПОДГОТОВКИ НЕШТАТНЫХ АВАРИЙНО-СПАСАТЕЛЬНЫХ ФОРМИРОВАНИЙ.</w:t>
      </w:r>
    </w:p>
    <w:p w:rsidR="0089210E" w:rsidRDefault="0089210E" w:rsidP="0089210E">
      <w:pPr>
        <w:spacing w:before="240"/>
        <w:ind w:firstLine="280"/>
        <w:jc w:val="both"/>
        <w:rPr>
          <w:snapToGrid w:val="0"/>
        </w:rPr>
      </w:pPr>
      <w:r>
        <w:rPr>
          <w:snapToGrid w:val="0"/>
        </w:rPr>
        <w:t xml:space="preserve">7. Подготовка командно-начальствующего состава формирований проводится в учебно-методическом центре по делам гражданской обороны и чрезвычайным </w:t>
      </w:r>
      <w:r w:rsidR="0044412C">
        <w:rPr>
          <w:snapToGrid w:val="0"/>
        </w:rPr>
        <w:t>ситуациям Удмуртской Республики</w:t>
      </w:r>
      <w:r>
        <w:rPr>
          <w:snapToGrid w:val="0"/>
        </w:rPr>
        <w:t xml:space="preserve"> и его филиалах, в организациях (в ходе учений и тренировок в составе формирований).</w:t>
      </w:r>
    </w:p>
    <w:p w:rsidR="0089210E" w:rsidRDefault="0089210E" w:rsidP="0089210E">
      <w:pPr>
        <w:ind w:firstLine="280"/>
        <w:jc w:val="both"/>
        <w:rPr>
          <w:snapToGrid w:val="0"/>
        </w:rPr>
      </w:pPr>
      <w:r>
        <w:rPr>
          <w:snapToGrid w:val="0"/>
        </w:rPr>
        <w:t>8. Подготовка личного состава формирований общего назначения проводится непосредственно в организациях, личного состава формирований служб гражданской обороны (медицинской, связи и др.)- в соответствующих учебных заведениях.</w:t>
      </w:r>
    </w:p>
    <w:p w:rsidR="0089210E" w:rsidRDefault="0089210E" w:rsidP="0089210E">
      <w:pPr>
        <w:spacing w:before="240"/>
        <w:jc w:val="both"/>
        <w:rPr>
          <w:snapToGrid w:val="0"/>
        </w:rPr>
      </w:pPr>
      <w:r>
        <w:rPr>
          <w:snapToGrid w:val="0"/>
        </w:rPr>
        <w:t>5 ОСУЩЕСТВЛЕНИЕ РУКОВОДСТВА ДЕЯТЕЛЬНОСТЬЮ НЕШТАТНЫХ АВАРИЙНО-СПАСАТЕЛЬНЫХ ФОРМИРОВАНИЙ</w:t>
      </w:r>
    </w:p>
    <w:p w:rsidR="0089210E" w:rsidRDefault="0089210E" w:rsidP="0089210E">
      <w:pPr>
        <w:spacing w:before="240"/>
        <w:ind w:firstLine="200"/>
        <w:jc w:val="both"/>
        <w:rPr>
          <w:snapToGrid w:val="0"/>
        </w:rPr>
      </w:pPr>
      <w:r>
        <w:rPr>
          <w:snapToGrid w:val="0"/>
        </w:rPr>
        <w:t xml:space="preserve">9. 0бщее руководство деятельностью формирований осуществляет Глава муниципального образования </w:t>
      </w:r>
      <w:r w:rsidR="006461FC">
        <w:t>«</w:t>
      </w:r>
      <w:proofErr w:type="spellStart"/>
      <w:r w:rsidR="006461FC">
        <w:t>Мысов</w:t>
      </w:r>
      <w:r>
        <w:t>ское</w:t>
      </w:r>
      <w:proofErr w:type="spellEnd"/>
      <w:r>
        <w:t>»</w:t>
      </w:r>
      <w:r>
        <w:rPr>
          <w:snapToGrid w:val="0"/>
        </w:rPr>
        <w:t>.</w:t>
      </w:r>
    </w:p>
    <w:p w:rsidR="0089210E" w:rsidRDefault="0089210E" w:rsidP="0089210E">
      <w:pPr>
        <w:spacing w:before="240"/>
        <w:ind w:firstLine="200"/>
        <w:jc w:val="both"/>
        <w:rPr>
          <w:snapToGrid w:val="0"/>
        </w:rPr>
      </w:pPr>
      <w:r>
        <w:rPr>
          <w:snapToGrid w:val="0"/>
        </w:rPr>
        <w:lastRenderedPageBreak/>
        <w:t xml:space="preserve"> 10. Методическое руководство деятельностью формирований осуществляет штаб по делам гражданской обороны и чрезвычайным ситуациям муниципального образования </w:t>
      </w:r>
      <w:r w:rsidR="006461FC">
        <w:t>«</w:t>
      </w:r>
      <w:proofErr w:type="spellStart"/>
      <w:r w:rsidR="006461FC">
        <w:t>Мысов</w:t>
      </w:r>
      <w:r>
        <w:t>ское</w:t>
      </w:r>
      <w:proofErr w:type="spellEnd"/>
      <w:r>
        <w:t>»</w:t>
      </w:r>
      <w:proofErr w:type="gramStart"/>
      <w:r>
        <w:t xml:space="preserve"> </w:t>
      </w:r>
      <w:r>
        <w:rPr>
          <w:snapToGrid w:val="0"/>
        </w:rPr>
        <w:t xml:space="preserve"> .</w:t>
      </w:r>
      <w:proofErr w:type="gramEnd"/>
    </w:p>
    <w:p w:rsidR="0089210E" w:rsidRDefault="0089210E" w:rsidP="0089210E">
      <w:pPr>
        <w:spacing w:before="240"/>
        <w:ind w:firstLine="200"/>
        <w:jc w:val="both"/>
        <w:rPr>
          <w:snapToGrid w:val="0"/>
        </w:rPr>
      </w:pPr>
      <w:r>
        <w:rPr>
          <w:snapToGrid w:val="0"/>
        </w:rPr>
        <w:t>11. Руководство деятельностью формирований возлагается на начальника гражданской обороны организаций, создававших указанные формирования.</w:t>
      </w:r>
    </w:p>
    <w:p w:rsidR="0089210E" w:rsidRDefault="0089210E" w:rsidP="0089210E">
      <w:pPr>
        <w:jc w:val="both"/>
        <w:rPr>
          <w:sz w:val="28"/>
          <w:szCs w:val="28"/>
        </w:rPr>
      </w:pPr>
    </w:p>
    <w:p w:rsidR="0089210E" w:rsidRDefault="0089210E" w:rsidP="0089210E">
      <w:pPr>
        <w:jc w:val="both"/>
      </w:pPr>
      <w:r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№ 2</w:t>
      </w:r>
    </w:p>
    <w:p w:rsidR="0089210E" w:rsidRDefault="0089210E" w:rsidP="0089210E">
      <w:pPr>
        <w:pStyle w:val="a3"/>
        <w:ind w:left="4962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муниципального образования </w:t>
      </w:r>
      <w:r w:rsidR="0044412C">
        <w:rPr>
          <w:sz w:val="24"/>
          <w:szCs w:val="24"/>
        </w:rPr>
        <w:t>«</w:t>
      </w:r>
      <w:proofErr w:type="spellStart"/>
      <w:r w:rsidR="0044412C">
        <w:rPr>
          <w:sz w:val="24"/>
          <w:szCs w:val="24"/>
        </w:rPr>
        <w:t>Мысов</w:t>
      </w:r>
      <w:r>
        <w:rPr>
          <w:sz w:val="24"/>
          <w:szCs w:val="24"/>
        </w:rPr>
        <w:t>ское</w:t>
      </w:r>
      <w:proofErr w:type="spellEnd"/>
      <w:r w:rsidR="0044412C">
        <w:rPr>
          <w:sz w:val="24"/>
          <w:szCs w:val="24"/>
        </w:rPr>
        <w:t>»</w:t>
      </w:r>
    </w:p>
    <w:p w:rsidR="0089210E" w:rsidRDefault="0044412C" w:rsidP="0089210E">
      <w:pPr>
        <w:pStyle w:val="a3"/>
        <w:ind w:left="4962"/>
        <w:jc w:val="left"/>
        <w:rPr>
          <w:sz w:val="24"/>
          <w:szCs w:val="24"/>
        </w:rPr>
      </w:pPr>
      <w:r>
        <w:rPr>
          <w:sz w:val="24"/>
          <w:szCs w:val="24"/>
        </w:rPr>
        <w:t>от  2 июня 2014 г. № 2</w:t>
      </w:r>
      <w:r w:rsidR="0089210E">
        <w:rPr>
          <w:sz w:val="24"/>
          <w:szCs w:val="24"/>
        </w:rPr>
        <w:t>5</w:t>
      </w:r>
    </w:p>
    <w:p w:rsidR="0089210E" w:rsidRDefault="0089210E" w:rsidP="0090058F">
      <w:pPr>
        <w:jc w:val="both"/>
        <w:rPr>
          <w:bCs/>
        </w:rPr>
      </w:pPr>
    </w:p>
    <w:p w:rsidR="0089210E" w:rsidRDefault="0089210E" w:rsidP="0089210E">
      <w:pPr>
        <w:pStyle w:val="3"/>
        <w:ind w:left="0"/>
        <w:jc w:val="center"/>
        <w:rPr>
          <w:bCs/>
          <w:szCs w:val="24"/>
        </w:rPr>
      </w:pPr>
      <w:proofErr w:type="gramStart"/>
      <w:r>
        <w:rPr>
          <w:bCs/>
          <w:szCs w:val="24"/>
        </w:rPr>
        <w:t>П</w:t>
      </w:r>
      <w:proofErr w:type="gramEnd"/>
      <w:r>
        <w:rPr>
          <w:bCs/>
          <w:szCs w:val="24"/>
        </w:rPr>
        <w:t xml:space="preserve"> Е Р Е Ч Е Н Ь</w:t>
      </w:r>
    </w:p>
    <w:p w:rsidR="0089210E" w:rsidRDefault="0089210E" w:rsidP="0089210E">
      <w:pPr>
        <w:jc w:val="center"/>
        <w:rPr>
          <w:bCs/>
        </w:rPr>
      </w:pPr>
      <w:r>
        <w:rPr>
          <w:bCs/>
        </w:rPr>
        <w:t>организаций и предприятий муниципального образования</w:t>
      </w:r>
    </w:p>
    <w:p w:rsidR="0089210E" w:rsidRDefault="0089210E" w:rsidP="0089210E">
      <w:pPr>
        <w:pStyle w:val="1"/>
        <w:jc w:val="center"/>
        <w:rPr>
          <w:bCs/>
          <w:szCs w:val="24"/>
        </w:rPr>
      </w:pPr>
      <w:r>
        <w:rPr>
          <w:bCs/>
          <w:szCs w:val="24"/>
        </w:rPr>
        <w:t>создающие нештатные  аварийно-спасательные формирования</w:t>
      </w:r>
    </w:p>
    <w:p w:rsidR="0089210E" w:rsidRDefault="0089210E" w:rsidP="0089210E">
      <w:pPr>
        <w:ind w:left="567"/>
        <w:jc w:val="both"/>
        <w:rPr>
          <w:bCs/>
        </w:rPr>
      </w:pPr>
    </w:p>
    <w:p w:rsidR="0089210E" w:rsidRDefault="0089210E" w:rsidP="0089210E">
      <w:pPr>
        <w:ind w:left="567"/>
        <w:jc w:val="both"/>
        <w:rPr>
          <w:bCs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687"/>
        <w:gridCol w:w="5493"/>
      </w:tblGrid>
      <w:tr w:rsidR="0089210E" w:rsidTr="00E87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both"/>
            </w:pPr>
            <w:r>
              <w:t>№</w:t>
            </w:r>
          </w:p>
          <w:p w:rsidR="0089210E" w:rsidRDefault="0089210E">
            <w:pPr>
              <w:jc w:val="both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both"/>
            </w:pPr>
            <w:r>
              <w:t>Наименование организаций</w:t>
            </w:r>
          </w:p>
          <w:p w:rsidR="0089210E" w:rsidRDefault="0089210E">
            <w:pPr>
              <w:jc w:val="both"/>
            </w:pPr>
            <w:r>
              <w:t>и предприятий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both"/>
            </w:pPr>
            <w:r>
              <w:t>Наименование и численность, создаваемых аварийно-спасательных формирований</w:t>
            </w:r>
          </w:p>
        </w:tc>
      </w:tr>
      <w:tr w:rsidR="0089210E" w:rsidTr="00E87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center"/>
            </w:pPr>
            <w:r>
              <w:t>2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center"/>
            </w:pPr>
            <w:r>
              <w:t>3</w:t>
            </w:r>
          </w:p>
        </w:tc>
      </w:tr>
      <w:tr w:rsidR="0089210E" w:rsidTr="00E87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center"/>
            </w:pPr>
            <w: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90058F">
            <w:pPr>
              <w:jc w:val="both"/>
            </w:pPr>
            <w:r>
              <w:t>СПК «Мысы»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90058F">
            <w:pPr>
              <w:jc w:val="both"/>
            </w:pPr>
            <w:r>
              <w:t>колхоз, 20 человек</w:t>
            </w:r>
            <w:r w:rsidR="0089210E">
              <w:t xml:space="preserve"> </w:t>
            </w:r>
          </w:p>
        </w:tc>
      </w:tr>
      <w:tr w:rsidR="0089210E" w:rsidTr="00E87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center"/>
            </w:pPr>
            <w: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E87C9B">
            <w:pPr>
              <w:jc w:val="both"/>
            </w:pPr>
            <w:r>
              <w:t xml:space="preserve">МБОУ </w:t>
            </w:r>
            <w:proofErr w:type="spellStart"/>
            <w:r>
              <w:t>Мысовская</w:t>
            </w:r>
            <w:proofErr w:type="spellEnd"/>
            <w:r>
              <w:t xml:space="preserve"> ООШ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both"/>
            </w:pPr>
            <w:r>
              <w:t>Школа, 5 человек</w:t>
            </w:r>
          </w:p>
        </w:tc>
      </w:tr>
      <w:tr w:rsidR="0089210E" w:rsidTr="00E87C9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E87C9B">
            <w:pPr>
              <w:jc w:val="center"/>
            </w:pPr>
            <w: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E87C9B">
            <w:pPr>
              <w:jc w:val="both"/>
            </w:pPr>
            <w:r>
              <w:t>Мысовский</w:t>
            </w:r>
            <w:bookmarkStart w:id="0" w:name="_GoBack"/>
            <w:bookmarkEnd w:id="0"/>
            <w:r w:rsidR="0089210E">
              <w:t xml:space="preserve"> ФАП </w:t>
            </w:r>
          </w:p>
        </w:tc>
        <w:tc>
          <w:tcPr>
            <w:tcW w:w="5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210E" w:rsidRDefault="0089210E">
            <w:pPr>
              <w:jc w:val="both"/>
            </w:pPr>
            <w:r>
              <w:t>2 человека</w:t>
            </w:r>
          </w:p>
        </w:tc>
      </w:tr>
    </w:tbl>
    <w:p w:rsidR="0089210E" w:rsidRDefault="0089210E" w:rsidP="0089210E">
      <w:pPr>
        <w:jc w:val="both"/>
        <w:rPr>
          <w:sz w:val="28"/>
          <w:szCs w:val="28"/>
        </w:rPr>
      </w:pPr>
    </w:p>
    <w:p w:rsidR="0089210E" w:rsidRDefault="0089210E" w:rsidP="0089210E">
      <w:pPr>
        <w:jc w:val="both"/>
        <w:rPr>
          <w:sz w:val="28"/>
          <w:szCs w:val="28"/>
        </w:rPr>
      </w:pPr>
    </w:p>
    <w:p w:rsidR="0089210E" w:rsidRDefault="0089210E" w:rsidP="0089210E">
      <w:pPr>
        <w:jc w:val="center"/>
      </w:pPr>
      <w:r>
        <w:t>----------------------</w:t>
      </w:r>
    </w:p>
    <w:p w:rsidR="00C03C16" w:rsidRDefault="00C03C16"/>
    <w:sectPr w:rsidR="00C03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93"/>
    <w:rsid w:val="0031475C"/>
    <w:rsid w:val="0044412C"/>
    <w:rsid w:val="00481CE9"/>
    <w:rsid w:val="006461FC"/>
    <w:rsid w:val="00703254"/>
    <w:rsid w:val="00826CA6"/>
    <w:rsid w:val="0089210E"/>
    <w:rsid w:val="0090058F"/>
    <w:rsid w:val="00B75C4E"/>
    <w:rsid w:val="00BB0193"/>
    <w:rsid w:val="00C03C16"/>
    <w:rsid w:val="00E87C9B"/>
    <w:rsid w:val="00F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0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9210E"/>
    <w:pPr>
      <w:keepNext/>
      <w:ind w:left="56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92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210E"/>
    <w:pPr>
      <w:jc w:val="center"/>
    </w:pPr>
    <w:rPr>
      <w:sz w:val="36"/>
      <w:szCs w:val="20"/>
    </w:rPr>
  </w:style>
  <w:style w:type="character" w:customStyle="1" w:styleId="a4">
    <w:name w:val="Название Знак"/>
    <w:basedOn w:val="a0"/>
    <w:link w:val="a3"/>
    <w:rsid w:val="0089210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9210E"/>
    <w:pPr>
      <w:snapToGrid w:val="0"/>
      <w:spacing w:before="240" w:line="259" w:lineRule="auto"/>
      <w:ind w:firstLine="2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921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210E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89210E"/>
    <w:pPr>
      <w:keepNext/>
      <w:ind w:left="567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21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921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89210E"/>
    <w:pPr>
      <w:jc w:val="center"/>
    </w:pPr>
    <w:rPr>
      <w:sz w:val="36"/>
      <w:szCs w:val="20"/>
    </w:rPr>
  </w:style>
  <w:style w:type="character" w:customStyle="1" w:styleId="a4">
    <w:name w:val="Название Знак"/>
    <w:basedOn w:val="a0"/>
    <w:link w:val="a3"/>
    <w:rsid w:val="0089210E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89210E"/>
    <w:pPr>
      <w:snapToGrid w:val="0"/>
      <w:spacing w:before="240" w:line="259" w:lineRule="auto"/>
      <w:ind w:firstLine="20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89210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2161</Words>
  <Characters>12321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2014-06-24T07:39:00Z</dcterms:created>
  <dcterms:modified xsi:type="dcterms:W3CDTF">2014-06-24T10:26:00Z</dcterms:modified>
</cp:coreProperties>
</file>